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D6017B">
      <w:r>
        <w:rPr>
          <w:noProof/>
        </w:rPr>
        <w:drawing>
          <wp:inline distT="0" distB="0" distL="0" distR="0">
            <wp:extent cx="6012203" cy="8503920"/>
            <wp:effectExtent l="19050" t="0" r="7597" b="0"/>
            <wp:docPr id="1" name="Picture 0" descr="gary cooper - still riding to town aug 193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- still riding to town aug 1935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203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64906" cy="8412480"/>
            <wp:effectExtent l="19050" t="0" r="0" b="0"/>
            <wp:docPr id="2" name="Picture 1" descr="gary cooper - still riding to town aug 1935 2 not 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- still riding to town aug 1935 2 not compl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906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6E" w:rsidRDefault="00C25D6E">
      <w:r>
        <w:lastRenderedPageBreak/>
        <w:t xml:space="preserve">This article is not complete. </w:t>
      </w:r>
    </w:p>
    <w:sectPr w:rsidR="00C25D6E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6017B"/>
    <w:rsid w:val="00C25D6E"/>
    <w:rsid w:val="00CF22D2"/>
    <w:rsid w:val="00D6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2016-02-07T20:51:00Z</dcterms:created>
  <dcterms:modified xsi:type="dcterms:W3CDTF">2016-02-07T20:52:00Z</dcterms:modified>
</cp:coreProperties>
</file>